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00260" w14:textId="77777777" w:rsidR="00591DD0" w:rsidRDefault="00591DD0">
      <w:pPr>
        <w:jc w:val="center"/>
        <w:rPr>
          <w:b/>
        </w:rPr>
      </w:pPr>
      <w:r>
        <w:rPr>
          <w:b/>
        </w:rPr>
        <w:t>VICTORIAN HANG GLIDING &amp; PARAGLIDING ASSOCIATION</w:t>
      </w:r>
    </w:p>
    <w:p w14:paraId="75A7CFC0" w14:textId="77777777" w:rsidR="00AD2F78" w:rsidRDefault="00AD2F78">
      <w:pPr>
        <w:jc w:val="center"/>
        <w:rPr>
          <w:b/>
        </w:rPr>
      </w:pPr>
    </w:p>
    <w:p w14:paraId="41D9DF67" w14:textId="77777777" w:rsidR="00AD2F78" w:rsidRDefault="00AD2F78" w:rsidP="00AD2F78">
      <w:pPr>
        <w:jc w:val="center"/>
        <w:rPr>
          <w:b/>
        </w:rPr>
      </w:pPr>
      <w:r>
        <w:rPr>
          <w:b/>
        </w:rPr>
        <w:t>EXPENDITURE POLICY</w:t>
      </w:r>
    </w:p>
    <w:p w14:paraId="5E5C4690" w14:textId="77777777" w:rsidR="00591DD0" w:rsidRDefault="00591DD0"/>
    <w:p w14:paraId="150BDB7B" w14:textId="77777777" w:rsidR="00431893" w:rsidRDefault="00591DD0" w:rsidP="0055101E">
      <w:pPr>
        <w:jc w:val="both"/>
        <w:rPr>
          <w:sz w:val="22"/>
          <w:szCs w:val="22"/>
        </w:rPr>
      </w:pPr>
      <w:r w:rsidRPr="0055101E">
        <w:rPr>
          <w:sz w:val="22"/>
          <w:szCs w:val="22"/>
        </w:rPr>
        <w:t xml:space="preserve">The Victorian Hang Gliding &amp; Paragliding Association, the representative </w:t>
      </w:r>
      <w:r w:rsidR="00306BDC">
        <w:rPr>
          <w:sz w:val="22"/>
          <w:szCs w:val="22"/>
        </w:rPr>
        <w:t>Regional Association</w:t>
      </w:r>
      <w:r w:rsidRPr="0055101E">
        <w:rPr>
          <w:sz w:val="22"/>
          <w:szCs w:val="22"/>
        </w:rPr>
        <w:t xml:space="preserve"> of the </w:t>
      </w:r>
      <w:r w:rsidR="00306BDC">
        <w:rPr>
          <w:sz w:val="22"/>
          <w:szCs w:val="22"/>
        </w:rPr>
        <w:t xml:space="preserve">Sports Aviation Federation of Australia (formerly </w:t>
      </w:r>
      <w:proofErr w:type="gramStart"/>
      <w:r w:rsidRPr="0055101E">
        <w:rPr>
          <w:sz w:val="22"/>
          <w:szCs w:val="22"/>
        </w:rPr>
        <w:t>Hang Gliding</w:t>
      </w:r>
      <w:proofErr w:type="gramEnd"/>
      <w:r w:rsidRPr="0055101E">
        <w:rPr>
          <w:sz w:val="22"/>
          <w:szCs w:val="22"/>
        </w:rPr>
        <w:t xml:space="preserve"> Federation of Australia</w:t>
      </w:r>
      <w:r w:rsidR="00306BDC">
        <w:rPr>
          <w:sz w:val="22"/>
          <w:szCs w:val="22"/>
        </w:rPr>
        <w:t>)</w:t>
      </w:r>
      <w:r w:rsidRPr="0055101E">
        <w:rPr>
          <w:sz w:val="22"/>
          <w:szCs w:val="22"/>
        </w:rPr>
        <w:t xml:space="preserve"> has funding available for </w:t>
      </w:r>
      <w:r w:rsidR="00306BDC">
        <w:rPr>
          <w:sz w:val="22"/>
          <w:szCs w:val="22"/>
        </w:rPr>
        <w:t xml:space="preserve">pilot development, event purposes, </w:t>
      </w:r>
      <w:r w:rsidRPr="0055101E">
        <w:rPr>
          <w:sz w:val="22"/>
          <w:szCs w:val="22"/>
        </w:rPr>
        <w:t xml:space="preserve">development of new or existing flying sites </w:t>
      </w:r>
      <w:r w:rsidR="00431893">
        <w:rPr>
          <w:sz w:val="22"/>
          <w:szCs w:val="22"/>
        </w:rPr>
        <w:t>or</w:t>
      </w:r>
      <w:r w:rsidR="00AD2F78" w:rsidRPr="0055101E">
        <w:rPr>
          <w:sz w:val="22"/>
          <w:szCs w:val="22"/>
        </w:rPr>
        <w:t xml:space="preserve"> facilities </w:t>
      </w:r>
      <w:r w:rsidRPr="0055101E">
        <w:rPr>
          <w:sz w:val="22"/>
          <w:szCs w:val="22"/>
        </w:rPr>
        <w:t xml:space="preserve">within the state of Victoria. </w:t>
      </w:r>
    </w:p>
    <w:p w14:paraId="02EFB702" w14:textId="77777777" w:rsidR="00C5429D" w:rsidRDefault="00C5429D" w:rsidP="0055101E">
      <w:pPr>
        <w:jc w:val="both"/>
        <w:rPr>
          <w:sz w:val="22"/>
          <w:szCs w:val="22"/>
        </w:rPr>
      </w:pPr>
    </w:p>
    <w:p w14:paraId="414C797B" w14:textId="77777777" w:rsidR="00431893" w:rsidRPr="00C5429D" w:rsidRDefault="00431893" w:rsidP="0055101E">
      <w:pPr>
        <w:jc w:val="both"/>
        <w:rPr>
          <w:b/>
          <w:sz w:val="22"/>
          <w:szCs w:val="22"/>
        </w:rPr>
      </w:pPr>
      <w:r w:rsidRPr="00C5429D">
        <w:rPr>
          <w:b/>
          <w:sz w:val="22"/>
          <w:szCs w:val="22"/>
        </w:rPr>
        <w:t>General</w:t>
      </w:r>
    </w:p>
    <w:p w14:paraId="2DDD2E8A" w14:textId="7B35F15D" w:rsidR="00431893" w:rsidRPr="0055101E" w:rsidRDefault="00431893" w:rsidP="00074410">
      <w:pPr>
        <w:numPr>
          <w:ilvl w:val="0"/>
          <w:numId w:val="8"/>
        </w:numPr>
        <w:jc w:val="both"/>
        <w:rPr>
          <w:sz w:val="22"/>
          <w:szCs w:val="22"/>
        </w:rPr>
      </w:pPr>
      <w:r w:rsidRPr="0055101E">
        <w:rPr>
          <w:sz w:val="22"/>
          <w:szCs w:val="22"/>
        </w:rPr>
        <w:t xml:space="preserve">Applications </w:t>
      </w:r>
      <w:r w:rsidR="009705A2">
        <w:rPr>
          <w:sz w:val="22"/>
          <w:szCs w:val="22"/>
        </w:rPr>
        <w:t>should</w:t>
      </w:r>
      <w:r w:rsidRPr="0055101E">
        <w:rPr>
          <w:sz w:val="22"/>
          <w:szCs w:val="22"/>
        </w:rPr>
        <w:t xml:space="preserve"> be made in accordance with VHPA expenditure </w:t>
      </w:r>
      <w:r w:rsidR="00975C30" w:rsidRPr="0055101E">
        <w:rPr>
          <w:sz w:val="22"/>
          <w:szCs w:val="22"/>
        </w:rPr>
        <w:t>guidelines,</w:t>
      </w:r>
      <w:r>
        <w:rPr>
          <w:sz w:val="22"/>
          <w:szCs w:val="22"/>
        </w:rPr>
        <w:t xml:space="preserve"> and any requirements as </w:t>
      </w:r>
      <w:r w:rsidR="009705A2">
        <w:rPr>
          <w:sz w:val="22"/>
          <w:szCs w:val="22"/>
        </w:rPr>
        <w:t xml:space="preserve">may be </w:t>
      </w:r>
      <w:r>
        <w:rPr>
          <w:sz w:val="22"/>
          <w:szCs w:val="22"/>
        </w:rPr>
        <w:t>listed on the VHPA website.</w:t>
      </w:r>
    </w:p>
    <w:p w14:paraId="194F4039" w14:textId="77777777" w:rsidR="00431893" w:rsidRDefault="00431893" w:rsidP="00074410">
      <w:pPr>
        <w:numPr>
          <w:ilvl w:val="0"/>
          <w:numId w:val="8"/>
        </w:numPr>
        <w:jc w:val="both"/>
        <w:rPr>
          <w:sz w:val="22"/>
          <w:szCs w:val="22"/>
        </w:rPr>
      </w:pPr>
      <w:r w:rsidRPr="0055101E">
        <w:rPr>
          <w:sz w:val="22"/>
          <w:szCs w:val="22"/>
        </w:rPr>
        <w:t>All funding is subject to VHPA committee approval.</w:t>
      </w:r>
    </w:p>
    <w:p w14:paraId="671E7333" w14:textId="77777777" w:rsidR="009B67D2" w:rsidRPr="009B67D2" w:rsidRDefault="009B67D2" w:rsidP="009B67D2">
      <w:pPr>
        <w:numPr>
          <w:ilvl w:val="0"/>
          <w:numId w:val="8"/>
        </w:numPr>
        <w:jc w:val="both"/>
        <w:rPr>
          <w:sz w:val="22"/>
          <w:szCs w:val="22"/>
        </w:rPr>
      </w:pPr>
      <w:r w:rsidRPr="009B67D2">
        <w:rPr>
          <w:sz w:val="22"/>
          <w:szCs w:val="22"/>
        </w:rPr>
        <w:t>“The treasurer will respond to the applicant within 2 weeks and request further</w:t>
      </w:r>
    </w:p>
    <w:p w14:paraId="30DB26D7" w14:textId="163654F4" w:rsidR="009B67D2" w:rsidRDefault="009B67D2" w:rsidP="009B67D2">
      <w:pPr>
        <w:numPr>
          <w:ilvl w:val="0"/>
          <w:numId w:val="8"/>
        </w:numPr>
        <w:jc w:val="both"/>
        <w:rPr>
          <w:sz w:val="22"/>
          <w:szCs w:val="22"/>
        </w:rPr>
      </w:pPr>
      <w:r w:rsidRPr="009B67D2">
        <w:rPr>
          <w:sz w:val="22"/>
          <w:szCs w:val="22"/>
        </w:rPr>
        <w:t xml:space="preserve">information or advise when the VHPA will consider the </w:t>
      </w:r>
      <w:commentRangeStart w:id="0"/>
      <w:commentRangeStart w:id="1"/>
      <w:r w:rsidRPr="009B67D2">
        <w:rPr>
          <w:sz w:val="22"/>
          <w:szCs w:val="22"/>
        </w:rPr>
        <w:t>proposal</w:t>
      </w:r>
      <w:commentRangeEnd w:id="0"/>
      <w:r w:rsidR="00C17FE1">
        <w:rPr>
          <w:rStyle w:val="CommentReference"/>
        </w:rPr>
        <w:commentReference w:id="0"/>
      </w:r>
      <w:commentRangeEnd w:id="1"/>
      <w:r w:rsidR="00C17FE1">
        <w:rPr>
          <w:rStyle w:val="CommentReference"/>
        </w:rPr>
        <w:commentReference w:id="1"/>
      </w:r>
      <w:r w:rsidRPr="009B67D2">
        <w:rPr>
          <w:sz w:val="22"/>
          <w:szCs w:val="22"/>
        </w:rPr>
        <w:t>.”</w:t>
      </w:r>
    </w:p>
    <w:p w14:paraId="105F8741" w14:textId="77777777" w:rsidR="00C5429D" w:rsidRDefault="00C5429D" w:rsidP="00074410">
      <w:pPr>
        <w:numPr>
          <w:ilvl w:val="0"/>
          <w:numId w:val="8"/>
        </w:numPr>
        <w:jc w:val="both"/>
        <w:rPr>
          <w:sz w:val="22"/>
          <w:szCs w:val="22"/>
        </w:rPr>
      </w:pPr>
      <w:r>
        <w:rPr>
          <w:sz w:val="22"/>
          <w:szCs w:val="22"/>
        </w:rPr>
        <w:t>The treasurer shall present all requests for payment to the committee for approval.</w:t>
      </w:r>
    </w:p>
    <w:p w14:paraId="3BD47319" w14:textId="77777777" w:rsidR="00431893" w:rsidRDefault="009705A2" w:rsidP="00074410">
      <w:pPr>
        <w:numPr>
          <w:ilvl w:val="0"/>
          <w:numId w:val="8"/>
        </w:numPr>
        <w:jc w:val="both"/>
        <w:rPr>
          <w:sz w:val="22"/>
          <w:szCs w:val="22"/>
        </w:rPr>
      </w:pPr>
      <w:r>
        <w:rPr>
          <w:sz w:val="22"/>
          <w:szCs w:val="22"/>
        </w:rPr>
        <w:t>All e</w:t>
      </w:r>
      <w:r w:rsidR="00431893">
        <w:rPr>
          <w:sz w:val="22"/>
          <w:szCs w:val="22"/>
        </w:rPr>
        <w:t>xpenditure approvals shall be recorded in the minutes of general meetings.</w:t>
      </w:r>
    </w:p>
    <w:p w14:paraId="60505F8B" w14:textId="77777777" w:rsidR="00C5429D" w:rsidRDefault="00C5429D" w:rsidP="00074410">
      <w:pPr>
        <w:numPr>
          <w:ilvl w:val="0"/>
          <w:numId w:val="8"/>
        </w:numPr>
        <w:jc w:val="both"/>
        <w:rPr>
          <w:sz w:val="22"/>
          <w:szCs w:val="22"/>
        </w:rPr>
      </w:pPr>
      <w:r>
        <w:rPr>
          <w:sz w:val="22"/>
          <w:szCs w:val="22"/>
        </w:rPr>
        <w:t>The committee may authorise the treasurer to make payment on specific expenses</w:t>
      </w:r>
      <w:r w:rsidR="0048547C">
        <w:rPr>
          <w:sz w:val="22"/>
          <w:szCs w:val="22"/>
        </w:rPr>
        <w:t>,</w:t>
      </w:r>
      <w:r>
        <w:rPr>
          <w:sz w:val="22"/>
          <w:szCs w:val="22"/>
        </w:rPr>
        <w:t xml:space="preserve"> prior to receipt of invoice or payment</w:t>
      </w:r>
      <w:r w:rsidR="009705A2">
        <w:rPr>
          <w:sz w:val="22"/>
          <w:szCs w:val="22"/>
        </w:rPr>
        <w:t xml:space="preserve">, and subject to the </w:t>
      </w:r>
      <w:r w:rsidR="00074410">
        <w:rPr>
          <w:sz w:val="22"/>
          <w:szCs w:val="22"/>
        </w:rPr>
        <w:t>authorisation details</w:t>
      </w:r>
      <w:r w:rsidR="009705A2">
        <w:rPr>
          <w:sz w:val="22"/>
          <w:szCs w:val="22"/>
        </w:rPr>
        <w:t xml:space="preserve"> </w:t>
      </w:r>
      <w:r w:rsidR="00074410">
        <w:rPr>
          <w:sz w:val="22"/>
          <w:szCs w:val="22"/>
        </w:rPr>
        <w:t xml:space="preserve">recorded in the </w:t>
      </w:r>
      <w:r w:rsidR="009705A2">
        <w:rPr>
          <w:sz w:val="22"/>
          <w:szCs w:val="22"/>
        </w:rPr>
        <w:t>minute</w:t>
      </w:r>
      <w:r w:rsidR="00074410">
        <w:rPr>
          <w:sz w:val="22"/>
          <w:szCs w:val="22"/>
        </w:rPr>
        <w:t>s of general meetings</w:t>
      </w:r>
      <w:r w:rsidR="009705A2">
        <w:rPr>
          <w:sz w:val="22"/>
          <w:szCs w:val="22"/>
        </w:rPr>
        <w:t>.</w:t>
      </w:r>
    </w:p>
    <w:p w14:paraId="066E530F" w14:textId="3EBE9B0A" w:rsidR="008C5670" w:rsidRPr="0055101E" w:rsidRDefault="008C5670" w:rsidP="00074410">
      <w:pPr>
        <w:numPr>
          <w:ilvl w:val="0"/>
          <w:numId w:val="8"/>
        </w:numPr>
        <w:jc w:val="both"/>
        <w:rPr>
          <w:sz w:val="22"/>
          <w:szCs w:val="22"/>
        </w:rPr>
      </w:pPr>
      <w:r>
        <w:rPr>
          <w:sz w:val="22"/>
          <w:szCs w:val="22"/>
        </w:rPr>
        <w:t xml:space="preserve">The </w:t>
      </w:r>
      <w:r w:rsidR="00D61381">
        <w:rPr>
          <w:sz w:val="22"/>
          <w:szCs w:val="22"/>
        </w:rPr>
        <w:t>committee</w:t>
      </w:r>
      <w:r>
        <w:rPr>
          <w:sz w:val="22"/>
          <w:szCs w:val="22"/>
        </w:rPr>
        <w:t xml:space="preserve"> may authorise the treasurer and selected sub-committee to manage the financial affairs of specific projects, grants, or events. Such authorisations </w:t>
      </w:r>
      <w:r w:rsidR="00D61381">
        <w:rPr>
          <w:sz w:val="22"/>
          <w:szCs w:val="22"/>
        </w:rPr>
        <w:t xml:space="preserve">shall be </w:t>
      </w:r>
      <w:r>
        <w:rPr>
          <w:sz w:val="22"/>
          <w:szCs w:val="22"/>
        </w:rPr>
        <w:t>recorded in the minutes of general meetings.</w:t>
      </w:r>
    </w:p>
    <w:p w14:paraId="517507B7" w14:textId="77777777" w:rsidR="00431893" w:rsidRDefault="00431893" w:rsidP="0055101E">
      <w:pPr>
        <w:jc w:val="both"/>
        <w:rPr>
          <w:sz w:val="22"/>
          <w:szCs w:val="22"/>
        </w:rPr>
      </w:pPr>
    </w:p>
    <w:p w14:paraId="11B5EA33" w14:textId="77777777" w:rsidR="00431893" w:rsidRPr="00C5429D" w:rsidRDefault="00431893" w:rsidP="0055101E">
      <w:pPr>
        <w:jc w:val="both"/>
        <w:rPr>
          <w:b/>
          <w:sz w:val="22"/>
          <w:szCs w:val="22"/>
        </w:rPr>
      </w:pPr>
      <w:r w:rsidRPr="00C5429D">
        <w:rPr>
          <w:b/>
          <w:sz w:val="22"/>
          <w:szCs w:val="22"/>
        </w:rPr>
        <w:t>Operational expenditure</w:t>
      </w:r>
    </w:p>
    <w:p w14:paraId="0AE65D87" w14:textId="77777777" w:rsidR="00431893" w:rsidRDefault="00431893" w:rsidP="009705A2">
      <w:pPr>
        <w:numPr>
          <w:ilvl w:val="0"/>
          <w:numId w:val="7"/>
        </w:numPr>
        <w:jc w:val="both"/>
        <w:rPr>
          <w:sz w:val="22"/>
          <w:szCs w:val="22"/>
        </w:rPr>
      </w:pPr>
      <w:r w:rsidRPr="0055101E">
        <w:rPr>
          <w:sz w:val="22"/>
          <w:szCs w:val="22"/>
        </w:rPr>
        <w:t>Applications m</w:t>
      </w:r>
      <w:r>
        <w:rPr>
          <w:sz w:val="22"/>
          <w:szCs w:val="22"/>
        </w:rPr>
        <w:t xml:space="preserve">ay </w:t>
      </w:r>
      <w:r w:rsidRPr="0055101E">
        <w:rPr>
          <w:sz w:val="22"/>
          <w:szCs w:val="22"/>
        </w:rPr>
        <w:t>be made in accordance with VHPA expenditure guidelines</w:t>
      </w:r>
      <w:r>
        <w:rPr>
          <w:sz w:val="22"/>
          <w:szCs w:val="22"/>
        </w:rPr>
        <w:t>, requirements as listed on the VHPA website</w:t>
      </w:r>
      <w:r w:rsidR="0048547C">
        <w:rPr>
          <w:sz w:val="22"/>
          <w:szCs w:val="22"/>
        </w:rPr>
        <w:t>,</w:t>
      </w:r>
      <w:r>
        <w:rPr>
          <w:sz w:val="22"/>
          <w:szCs w:val="22"/>
        </w:rPr>
        <w:t xml:space="preserve"> or via use of the Email approval guidelines.</w:t>
      </w:r>
    </w:p>
    <w:p w14:paraId="429EC3F5" w14:textId="77777777" w:rsidR="009705A2" w:rsidRDefault="009705A2" w:rsidP="009705A2">
      <w:pPr>
        <w:numPr>
          <w:ilvl w:val="0"/>
          <w:numId w:val="7"/>
        </w:numPr>
        <w:jc w:val="both"/>
        <w:rPr>
          <w:sz w:val="22"/>
          <w:szCs w:val="22"/>
        </w:rPr>
      </w:pPr>
      <w:r w:rsidRPr="0055101E">
        <w:rPr>
          <w:sz w:val="22"/>
          <w:szCs w:val="22"/>
        </w:rPr>
        <w:t xml:space="preserve">First aid courses, or attendance at such events or similar, will not be funded for </w:t>
      </w:r>
      <w:r>
        <w:rPr>
          <w:sz w:val="22"/>
          <w:szCs w:val="22"/>
        </w:rPr>
        <w:t>persons whose normal daily profession requires such attendance. Dispensation may be provided to clubs if th</w:t>
      </w:r>
      <w:r w:rsidRPr="0055101E">
        <w:rPr>
          <w:sz w:val="22"/>
          <w:szCs w:val="22"/>
        </w:rPr>
        <w:t xml:space="preserve">ose persons are attending on behalf of </w:t>
      </w:r>
      <w:r>
        <w:rPr>
          <w:sz w:val="22"/>
          <w:szCs w:val="22"/>
        </w:rPr>
        <w:t>the</w:t>
      </w:r>
      <w:r w:rsidRPr="0055101E">
        <w:rPr>
          <w:sz w:val="22"/>
          <w:szCs w:val="22"/>
        </w:rPr>
        <w:t xml:space="preserve"> club in the position of Safety, Senior Safety Officer</w:t>
      </w:r>
      <w:r>
        <w:rPr>
          <w:sz w:val="22"/>
          <w:szCs w:val="22"/>
        </w:rPr>
        <w:t xml:space="preserve"> or Club instructor</w:t>
      </w:r>
      <w:r w:rsidRPr="0055101E">
        <w:rPr>
          <w:sz w:val="22"/>
          <w:szCs w:val="22"/>
        </w:rPr>
        <w:t>.</w:t>
      </w:r>
    </w:p>
    <w:p w14:paraId="3E0546F5" w14:textId="7028573B" w:rsidR="00C17FE1" w:rsidRPr="00C17FE1" w:rsidRDefault="00C17FE1" w:rsidP="00C17FE1">
      <w:pPr>
        <w:numPr>
          <w:ilvl w:val="0"/>
          <w:numId w:val="7"/>
        </w:numPr>
        <w:jc w:val="both"/>
        <w:rPr>
          <w:sz w:val="22"/>
          <w:szCs w:val="22"/>
        </w:rPr>
      </w:pPr>
      <w:r w:rsidRPr="00C17FE1">
        <w:rPr>
          <w:sz w:val="22"/>
          <w:szCs w:val="22"/>
        </w:rPr>
        <w:t>Annual leases, permit or licence fees other than establishment costs</w:t>
      </w:r>
    </w:p>
    <w:p w14:paraId="6B7FFE77" w14:textId="56A76B97" w:rsidR="00C17FE1" w:rsidRPr="00C17FE1" w:rsidRDefault="00C17FE1" w:rsidP="00C17FE1">
      <w:pPr>
        <w:numPr>
          <w:ilvl w:val="0"/>
          <w:numId w:val="7"/>
        </w:numPr>
        <w:jc w:val="both"/>
        <w:rPr>
          <w:sz w:val="22"/>
          <w:szCs w:val="22"/>
        </w:rPr>
      </w:pPr>
      <w:r w:rsidRPr="00C17FE1">
        <w:rPr>
          <w:sz w:val="22"/>
          <w:szCs w:val="22"/>
        </w:rPr>
        <w:t>Mail, postage and committee costs</w:t>
      </w:r>
    </w:p>
    <w:p w14:paraId="285216CA" w14:textId="6FD7751E" w:rsidR="00C17FE1" w:rsidRPr="00C17FE1" w:rsidRDefault="00C17FE1" w:rsidP="00C17FE1">
      <w:pPr>
        <w:numPr>
          <w:ilvl w:val="0"/>
          <w:numId w:val="7"/>
        </w:numPr>
        <w:jc w:val="both"/>
        <w:rPr>
          <w:sz w:val="22"/>
          <w:szCs w:val="22"/>
        </w:rPr>
      </w:pPr>
      <w:r w:rsidRPr="00C17FE1">
        <w:rPr>
          <w:sz w:val="22"/>
          <w:szCs w:val="22"/>
        </w:rPr>
        <w:t>Competition or event support costs</w:t>
      </w:r>
    </w:p>
    <w:p w14:paraId="04C10A66" w14:textId="37B4E401" w:rsidR="00C17FE1" w:rsidRPr="0055101E" w:rsidRDefault="00C17FE1" w:rsidP="00C17FE1">
      <w:pPr>
        <w:numPr>
          <w:ilvl w:val="0"/>
          <w:numId w:val="7"/>
        </w:numPr>
        <w:jc w:val="both"/>
        <w:rPr>
          <w:sz w:val="22"/>
          <w:szCs w:val="22"/>
        </w:rPr>
      </w:pPr>
      <w:r w:rsidRPr="00C17FE1">
        <w:rPr>
          <w:sz w:val="22"/>
          <w:szCs w:val="22"/>
        </w:rPr>
        <w:t xml:space="preserve">Site inspections or other permit or licence associated </w:t>
      </w:r>
      <w:commentRangeStart w:id="2"/>
      <w:r w:rsidRPr="00C17FE1">
        <w:rPr>
          <w:sz w:val="22"/>
          <w:szCs w:val="22"/>
        </w:rPr>
        <w:t>costs</w:t>
      </w:r>
      <w:commentRangeEnd w:id="2"/>
      <w:r w:rsidR="00380557">
        <w:rPr>
          <w:rStyle w:val="CommentReference"/>
        </w:rPr>
        <w:commentReference w:id="2"/>
      </w:r>
    </w:p>
    <w:p w14:paraId="0233EACB" w14:textId="77777777" w:rsidR="00E66D20" w:rsidRDefault="00E66D20" w:rsidP="00D511D7">
      <w:pPr>
        <w:jc w:val="both"/>
        <w:rPr>
          <w:b/>
          <w:sz w:val="22"/>
          <w:szCs w:val="22"/>
        </w:rPr>
      </w:pPr>
    </w:p>
    <w:p w14:paraId="25C66B8F" w14:textId="34357771" w:rsidR="00D511D7" w:rsidRPr="00BC0070" w:rsidRDefault="00D511D7" w:rsidP="00D511D7">
      <w:pPr>
        <w:jc w:val="both"/>
        <w:rPr>
          <w:b/>
          <w:sz w:val="22"/>
          <w:szCs w:val="22"/>
        </w:rPr>
      </w:pPr>
      <w:r w:rsidRPr="00BC0070">
        <w:rPr>
          <w:b/>
          <w:sz w:val="22"/>
          <w:szCs w:val="22"/>
        </w:rPr>
        <w:t>Capital works, Capital equipment and site protection fund</w:t>
      </w:r>
      <w:r w:rsidR="00380557" w:rsidRPr="00380557">
        <w:t xml:space="preserve"> </w:t>
      </w:r>
      <w:commentRangeStart w:id="3"/>
      <w:r w:rsidR="00380557" w:rsidRPr="00380557">
        <w:rPr>
          <w:b/>
          <w:sz w:val="22"/>
          <w:szCs w:val="22"/>
        </w:rPr>
        <w:t>(Capital Fund, Projects)</w:t>
      </w:r>
      <w:commentRangeEnd w:id="3"/>
      <w:r w:rsidR="00380557">
        <w:rPr>
          <w:rStyle w:val="CommentReference"/>
        </w:rPr>
        <w:commentReference w:id="3"/>
      </w:r>
      <w:r w:rsidRPr="00BC0070">
        <w:rPr>
          <w:b/>
          <w:sz w:val="22"/>
          <w:szCs w:val="22"/>
        </w:rPr>
        <w:t>.</w:t>
      </w:r>
    </w:p>
    <w:p w14:paraId="481907FE" w14:textId="77777777" w:rsidR="00D511D7" w:rsidRDefault="00D511D7" w:rsidP="00D511D7">
      <w:pPr>
        <w:ind w:left="360"/>
        <w:jc w:val="both"/>
        <w:rPr>
          <w:sz w:val="22"/>
          <w:szCs w:val="22"/>
        </w:rPr>
      </w:pPr>
      <w:r w:rsidRPr="00CA1C62">
        <w:rPr>
          <w:sz w:val="22"/>
          <w:szCs w:val="22"/>
        </w:rPr>
        <w:t xml:space="preserve">This fund is to be accounted for separately from other VHPA funds. </w:t>
      </w:r>
      <w:r>
        <w:rPr>
          <w:sz w:val="22"/>
          <w:szCs w:val="22"/>
        </w:rPr>
        <w:t>Its funds are available for the following areas.</w:t>
      </w:r>
    </w:p>
    <w:p w14:paraId="03547A36" w14:textId="2D74731B" w:rsidR="00D511D7" w:rsidRPr="00A933CA" w:rsidRDefault="00D511D7" w:rsidP="00D511D7">
      <w:pPr>
        <w:numPr>
          <w:ilvl w:val="0"/>
          <w:numId w:val="7"/>
        </w:numPr>
        <w:jc w:val="both"/>
        <w:rPr>
          <w:sz w:val="22"/>
          <w:szCs w:val="22"/>
        </w:rPr>
      </w:pPr>
      <w:r w:rsidRPr="00F64DF6">
        <w:rPr>
          <w:sz w:val="22"/>
          <w:szCs w:val="22"/>
        </w:rPr>
        <w:t>Capital Work</w:t>
      </w:r>
      <w:r>
        <w:rPr>
          <w:sz w:val="22"/>
          <w:szCs w:val="22"/>
        </w:rPr>
        <w:t>s</w:t>
      </w:r>
      <w:r w:rsidRPr="00F64DF6">
        <w:rPr>
          <w:sz w:val="22"/>
          <w:szCs w:val="22"/>
        </w:rPr>
        <w:t xml:space="preserve"> such as Installation or refurbishment of “Site Assets”</w:t>
      </w:r>
      <w:r>
        <w:rPr>
          <w:sz w:val="22"/>
          <w:szCs w:val="22"/>
        </w:rPr>
        <w:t>,</w:t>
      </w:r>
      <w:r w:rsidRPr="00F64DF6">
        <w:rPr>
          <w:sz w:val="22"/>
          <w:szCs w:val="22"/>
        </w:rPr>
        <w:t xml:space="preserve"> Establishment and maintenance of access tracks and roads</w:t>
      </w:r>
      <w:r>
        <w:rPr>
          <w:sz w:val="22"/>
          <w:szCs w:val="22"/>
        </w:rPr>
        <w:t>,</w:t>
      </w:r>
      <w:r w:rsidRPr="00F64DF6">
        <w:rPr>
          <w:sz w:val="22"/>
          <w:szCs w:val="22"/>
        </w:rPr>
        <w:t xml:space="preserve"> Ground Treatments</w:t>
      </w:r>
      <w:r>
        <w:rPr>
          <w:sz w:val="22"/>
          <w:szCs w:val="22"/>
        </w:rPr>
        <w:t>,</w:t>
      </w:r>
      <w:r w:rsidRPr="00F64DF6">
        <w:rPr>
          <w:sz w:val="22"/>
          <w:szCs w:val="22"/>
        </w:rPr>
        <w:t xml:space="preserve"> Clearing</w:t>
      </w:r>
      <w:r>
        <w:rPr>
          <w:sz w:val="22"/>
          <w:szCs w:val="22"/>
        </w:rPr>
        <w:t>,</w:t>
      </w:r>
      <w:r w:rsidRPr="00F64DF6">
        <w:rPr>
          <w:sz w:val="22"/>
          <w:szCs w:val="22"/>
        </w:rPr>
        <w:t xml:space="preserve"> and Tree removal.  Capital Equipment such as</w:t>
      </w:r>
      <w:r>
        <w:rPr>
          <w:sz w:val="22"/>
          <w:szCs w:val="22"/>
        </w:rPr>
        <w:t xml:space="preserve"> </w:t>
      </w:r>
      <w:r w:rsidRPr="00F64DF6">
        <w:rPr>
          <w:sz w:val="22"/>
          <w:szCs w:val="22"/>
        </w:rPr>
        <w:t>Weather stations</w:t>
      </w:r>
      <w:r>
        <w:rPr>
          <w:sz w:val="22"/>
          <w:szCs w:val="22"/>
        </w:rPr>
        <w:t xml:space="preserve">, </w:t>
      </w:r>
      <w:r w:rsidRPr="00F64DF6">
        <w:rPr>
          <w:sz w:val="22"/>
          <w:szCs w:val="22"/>
        </w:rPr>
        <w:t>Towing assets</w:t>
      </w:r>
      <w:r w:rsidR="00E4145F">
        <w:rPr>
          <w:sz w:val="22"/>
          <w:szCs w:val="22"/>
        </w:rPr>
        <w:t xml:space="preserve"> </w:t>
      </w:r>
      <w:commentRangeStart w:id="4"/>
      <w:r w:rsidR="00E4145F">
        <w:rPr>
          <w:sz w:val="22"/>
          <w:szCs w:val="22"/>
        </w:rPr>
        <w:t>or other equipment</w:t>
      </w:r>
      <w:commentRangeEnd w:id="4"/>
      <w:r w:rsidR="00E4145F">
        <w:rPr>
          <w:rStyle w:val="CommentReference"/>
        </w:rPr>
        <w:commentReference w:id="4"/>
      </w:r>
      <w:r w:rsidRPr="00F64DF6">
        <w:rPr>
          <w:sz w:val="22"/>
          <w:szCs w:val="22"/>
        </w:rPr>
        <w:t xml:space="preserve">.  </w:t>
      </w:r>
      <w:r>
        <w:rPr>
          <w:sz w:val="22"/>
          <w:szCs w:val="22"/>
        </w:rPr>
        <w:t>(</w:t>
      </w:r>
      <w:r w:rsidRPr="0055101E">
        <w:rPr>
          <w:sz w:val="22"/>
          <w:szCs w:val="22"/>
        </w:rPr>
        <w:t>Weather station acquisitions will be funded on a 50/50 basis with each club, up to a maximum of $2,000 per station. Ongoing operational, access,</w:t>
      </w:r>
      <w:r w:rsidR="00380557">
        <w:rPr>
          <w:sz w:val="22"/>
          <w:szCs w:val="22"/>
        </w:rPr>
        <w:t xml:space="preserve"> </w:t>
      </w:r>
      <w:commentRangeStart w:id="5"/>
      <w:r w:rsidR="00380557">
        <w:rPr>
          <w:sz w:val="22"/>
          <w:szCs w:val="22"/>
        </w:rPr>
        <w:t>repairs</w:t>
      </w:r>
      <w:commentRangeEnd w:id="5"/>
      <w:r w:rsidR="00380557">
        <w:rPr>
          <w:rStyle w:val="CommentReference"/>
        </w:rPr>
        <w:commentReference w:id="5"/>
      </w:r>
      <w:r w:rsidRPr="0055101E">
        <w:rPr>
          <w:sz w:val="22"/>
          <w:szCs w:val="22"/>
        </w:rPr>
        <w:t xml:space="preserve"> and maintenance costs will </w:t>
      </w:r>
      <w:r>
        <w:rPr>
          <w:sz w:val="22"/>
          <w:szCs w:val="22"/>
        </w:rPr>
        <w:t xml:space="preserve">generally </w:t>
      </w:r>
      <w:r w:rsidRPr="0055101E">
        <w:rPr>
          <w:sz w:val="22"/>
          <w:szCs w:val="22"/>
        </w:rPr>
        <w:t>not be funded.</w:t>
      </w:r>
      <w:r>
        <w:rPr>
          <w:sz w:val="22"/>
          <w:szCs w:val="22"/>
        </w:rPr>
        <w:t>)</w:t>
      </w:r>
    </w:p>
    <w:p w14:paraId="5AE12269" w14:textId="77777777" w:rsidR="00D511D7" w:rsidRDefault="00D511D7" w:rsidP="00D511D7">
      <w:pPr>
        <w:numPr>
          <w:ilvl w:val="0"/>
          <w:numId w:val="3"/>
        </w:numPr>
        <w:jc w:val="both"/>
        <w:rPr>
          <w:sz w:val="22"/>
          <w:szCs w:val="22"/>
        </w:rPr>
      </w:pPr>
      <w:r w:rsidRPr="00F64DF6">
        <w:rPr>
          <w:sz w:val="22"/>
          <w:szCs w:val="22"/>
        </w:rPr>
        <w:t xml:space="preserve">Property, such as Launches, landing areas, tow paddocks, buildings that provide amenities to members Property </w:t>
      </w:r>
    </w:p>
    <w:p w14:paraId="09F20A37" w14:textId="03F6D08C" w:rsidR="00D511D7" w:rsidRDefault="00D511D7" w:rsidP="00D511D7">
      <w:pPr>
        <w:numPr>
          <w:ilvl w:val="0"/>
          <w:numId w:val="3"/>
        </w:numPr>
        <w:jc w:val="both"/>
        <w:rPr>
          <w:sz w:val="22"/>
          <w:szCs w:val="22"/>
        </w:rPr>
      </w:pPr>
      <w:r w:rsidRPr="00F64DF6">
        <w:rPr>
          <w:sz w:val="22"/>
          <w:szCs w:val="22"/>
        </w:rPr>
        <w:t xml:space="preserve">Leasing Costs, such as Lease establishment costs. The first year's lease </w:t>
      </w:r>
      <w:r w:rsidR="00E4145F">
        <w:rPr>
          <w:sz w:val="22"/>
          <w:szCs w:val="22"/>
        </w:rPr>
        <w:t>may</w:t>
      </w:r>
      <w:r w:rsidRPr="00F64DF6">
        <w:rPr>
          <w:sz w:val="22"/>
          <w:szCs w:val="22"/>
        </w:rPr>
        <w:t xml:space="preserve"> be paid from the Capital Fund, to “protect” the site but all subsequent years are to be paid from the VHPA operational budget.  </w:t>
      </w:r>
    </w:p>
    <w:p w14:paraId="257E91F6" w14:textId="77777777" w:rsidR="00D511D7" w:rsidRPr="00CA1C62" w:rsidRDefault="00D511D7" w:rsidP="00D511D7">
      <w:pPr>
        <w:numPr>
          <w:ilvl w:val="0"/>
          <w:numId w:val="3"/>
        </w:numPr>
        <w:jc w:val="both"/>
        <w:rPr>
          <w:sz w:val="22"/>
          <w:szCs w:val="22"/>
        </w:rPr>
      </w:pPr>
      <w:r w:rsidRPr="00F64DF6">
        <w:rPr>
          <w:sz w:val="22"/>
          <w:szCs w:val="22"/>
        </w:rPr>
        <w:t>Legal Services, such as Legal action necessary to protect VHPA sites, site access and assets.</w:t>
      </w:r>
    </w:p>
    <w:p w14:paraId="03B243C4" w14:textId="77777777" w:rsidR="00D511D7" w:rsidRDefault="00D511D7" w:rsidP="00D511D7">
      <w:pPr>
        <w:numPr>
          <w:ilvl w:val="0"/>
          <w:numId w:val="3"/>
        </w:numPr>
        <w:jc w:val="both"/>
        <w:rPr>
          <w:sz w:val="22"/>
          <w:szCs w:val="22"/>
        </w:rPr>
      </w:pPr>
      <w:r w:rsidRPr="004B0057">
        <w:rPr>
          <w:sz w:val="22"/>
          <w:szCs w:val="22"/>
        </w:rPr>
        <w:t xml:space="preserve">The VHPA Committee will decide how and when to use the money in the fund, within the limits of the purpose of the </w:t>
      </w:r>
      <w:commentRangeStart w:id="6"/>
      <w:r w:rsidRPr="004B0057">
        <w:rPr>
          <w:sz w:val="22"/>
          <w:szCs w:val="22"/>
        </w:rPr>
        <w:t>fund</w:t>
      </w:r>
      <w:commentRangeEnd w:id="6"/>
      <w:r>
        <w:rPr>
          <w:rStyle w:val="CommentReference"/>
        </w:rPr>
        <w:commentReference w:id="6"/>
      </w:r>
    </w:p>
    <w:p w14:paraId="7239B0A2" w14:textId="77777777" w:rsidR="00D511D7" w:rsidRPr="004B0057" w:rsidRDefault="00D511D7" w:rsidP="00473D28">
      <w:pPr>
        <w:ind w:left="360"/>
        <w:jc w:val="both"/>
        <w:rPr>
          <w:sz w:val="22"/>
          <w:szCs w:val="22"/>
        </w:rPr>
      </w:pPr>
    </w:p>
    <w:p w14:paraId="56927F89" w14:textId="4FDFC88F" w:rsidR="00591DD0" w:rsidRPr="009705A2" w:rsidRDefault="00591DD0" w:rsidP="0055101E">
      <w:pPr>
        <w:jc w:val="both"/>
        <w:rPr>
          <w:b/>
          <w:sz w:val="22"/>
          <w:szCs w:val="22"/>
        </w:rPr>
      </w:pPr>
      <w:r w:rsidRPr="009705A2">
        <w:rPr>
          <w:b/>
          <w:sz w:val="22"/>
          <w:szCs w:val="22"/>
        </w:rPr>
        <w:lastRenderedPageBreak/>
        <w:t xml:space="preserve">Project </w:t>
      </w:r>
      <w:r w:rsidR="00975C30" w:rsidRPr="009705A2">
        <w:rPr>
          <w:b/>
          <w:sz w:val="22"/>
          <w:szCs w:val="22"/>
        </w:rPr>
        <w:t>expenditure.</w:t>
      </w:r>
    </w:p>
    <w:p w14:paraId="4D338668" w14:textId="184A9222" w:rsidR="00591DD0" w:rsidRPr="0055101E" w:rsidRDefault="00591DD0" w:rsidP="009705A2">
      <w:pPr>
        <w:numPr>
          <w:ilvl w:val="0"/>
          <w:numId w:val="5"/>
        </w:numPr>
        <w:jc w:val="both"/>
        <w:rPr>
          <w:sz w:val="22"/>
          <w:szCs w:val="22"/>
        </w:rPr>
      </w:pPr>
      <w:r w:rsidRPr="0055101E">
        <w:rPr>
          <w:sz w:val="22"/>
          <w:szCs w:val="22"/>
        </w:rPr>
        <w:t xml:space="preserve">Applications must be made in accordance with VHPA expenditure </w:t>
      </w:r>
      <w:r w:rsidR="00E66D20" w:rsidRPr="0055101E">
        <w:rPr>
          <w:sz w:val="22"/>
          <w:szCs w:val="22"/>
        </w:rPr>
        <w:t>guidelines,</w:t>
      </w:r>
      <w:r w:rsidR="00306BDC">
        <w:rPr>
          <w:sz w:val="22"/>
          <w:szCs w:val="22"/>
        </w:rPr>
        <w:t xml:space="preserve"> and any requirements as </w:t>
      </w:r>
      <w:r w:rsidR="009705A2">
        <w:rPr>
          <w:sz w:val="22"/>
          <w:szCs w:val="22"/>
        </w:rPr>
        <w:t xml:space="preserve">may be </w:t>
      </w:r>
      <w:r w:rsidR="00306BDC">
        <w:rPr>
          <w:sz w:val="22"/>
          <w:szCs w:val="22"/>
        </w:rPr>
        <w:t>listed on the VHPA website.</w:t>
      </w:r>
    </w:p>
    <w:p w14:paraId="4CB8233D" w14:textId="77777777" w:rsidR="00591DD0" w:rsidRPr="0055101E" w:rsidRDefault="00591DD0" w:rsidP="009705A2">
      <w:pPr>
        <w:numPr>
          <w:ilvl w:val="0"/>
          <w:numId w:val="5"/>
        </w:numPr>
        <w:jc w:val="both"/>
        <w:rPr>
          <w:sz w:val="22"/>
          <w:szCs w:val="22"/>
        </w:rPr>
      </w:pPr>
      <w:r w:rsidRPr="0055101E">
        <w:rPr>
          <w:sz w:val="22"/>
          <w:szCs w:val="22"/>
        </w:rPr>
        <w:t xml:space="preserve">Application for project expenditure or site improvements must be made </w:t>
      </w:r>
      <w:r w:rsidRPr="0055101E">
        <w:rPr>
          <w:sz w:val="22"/>
          <w:szCs w:val="22"/>
          <w:u w:val="single"/>
        </w:rPr>
        <w:t>prior</w:t>
      </w:r>
      <w:r w:rsidRPr="0055101E">
        <w:rPr>
          <w:sz w:val="22"/>
          <w:szCs w:val="22"/>
        </w:rPr>
        <w:t xml:space="preserve"> to any works undertaken.</w:t>
      </w:r>
    </w:p>
    <w:p w14:paraId="4F2CC4BC" w14:textId="77777777" w:rsidR="00591DD0" w:rsidRPr="0055101E" w:rsidRDefault="00591DD0" w:rsidP="009705A2">
      <w:pPr>
        <w:numPr>
          <w:ilvl w:val="0"/>
          <w:numId w:val="5"/>
        </w:numPr>
        <w:jc w:val="both"/>
        <w:rPr>
          <w:sz w:val="22"/>
          <w:szCs w:val="22"/>
        </w:rPr>
      </w:pPr>
      <w:r w:rsidRPr="0055101E">
        <w:rPr>
          <w:sz w:val="22"/>
          <w:szCs w:val="22"/>
        </w:rPr>
        <w:t>Funds are to be expended solely upon approved project</w:t>
      </w:r>
      <w:r w:rsidR="00306BDC">
        <w:rPr>
          <w:sz w:val="22"/>
          <w:szCs w:val="22"/>
        </w:rPr>
        <w:t>s</w:t>
      </w:r>
      <w:r w:rsidRPr="0055101E">
        <w:rPr>
          <w:sz w:val="22"/>
          <w:szCs w:val="22"/>
        </w:rPr>
        <w:t xml:space="preserve">, site, or site infrastructure is limited to access tracks, launch ramps, tree felling, spectator control barriers, permanent signage, landscaping, earthworks or fire control works, or other facilities/services as provided </w:t>
      </w:r>
      <w:r w:rsidR="008D21F2" w:rsidRPr="0055101E">
        <w:rPr>
          <w:sz w:val="22"/>
          <w:szCs w:val="22"/>
        </w:rPr>
        <w:t xml:space="preserve">for </w:t>
      </w:r>
      <w:r w:rsidRPr="0055101E">
        <w:rPr>
          <w:sz w:val="22"/>
          <w:szCs w:val="22"/>
        </w:rPr>
        <w:t xml:space="preserve">within the </w:t>
      </w:r>
      <w:r w:rsidR="008D21F2" w:rsidRPr="0055101E">
        <w:rPr>
          <w:sz w:val="22"/>
          <w:szCs w:val="22"/>
        </w:rPr>
        <w:t>pre-</w:t>
      </w:r>
      <w:r w:rsidRPr="0055101E">
        <w:rPr>
          <w:sz w:val="22"/>
          <w:szCs w:val="22"/>
        </w:rPr>
        <w:t>approved project.</w:t>
      </w:r>
    </w:p>
    <w:p w14:paraId="03843784" w14:textId="719AF3A1" w:rsidR="00591DD0" w:rsidRPr="0055101E" w:rsidRDefault="00306BDC" w:rsidP="009705A2">
      <w:pPr>
        <w:numPr>
          <w:ilvl w:val="0"/>
          <w:numId w:val="5"/>
        </w:numPr>
        <w:jc w:val="both"/>
        <w:rPr>
          <w:sz w:val="22"/>
          <w:szCs w:val="22"/>
        </w:rPr>
      </w:pPr>
      <w:r>
        <w:rPr>
          <w:sz w:val="22"/>
          <w:szCs w:val="22"/>
        </w:rPr>
        <w:t>Project f</w:t>
      </w:r>
      <w:r w:rsidR="00591DD0" w:rsidRPr="0055101E">
        <w:rPr>
          <w:sz w:val="22"/>
          <w:szCs w:val="22"/>
        </w:rPr>
        <w:t xml:space="preserve">unds are not to be used for payments as gratuities to any volunteer or employee, landowner, local councils, corporations or other such bodies, </w:t>
      </w:r>
      <w:r w:rsidR="00E835AA" w:rsidRPr="0055101E">
        <w:rPr>
          <w:sz w:val="22"/>
          <w:szCs w:val="22"/>
        </w:rPr>
        <w:t xml:space="preserve">lease or hire costs or </w:t>
      </w:r>
      <w:r w:rsidR="00591DD0" w:rsidRPr="0055101E">
        <w:rPr>
          <w:sz w:val="22"/>
          <w:szCs w:val="22"/>
        </w:rPr>
        <w:t>building structures*</w:t>
      </w:r>
      <w:r w:rsidR="008D21F2" w:rsidRPr="0055101E">
        <w:rPr>
          <w:sz w:val="22"/>
          <w:szCs w:val="22"/>
        </w:rPr>
        <w:t>, fuel to/from the worksite</w:t>
      </w:r>
      <w:r w:rsidR="009705A2">
        <w:rPr>
          <w:sz w:val="22"/>
          <w:szCs w:val="22"/>
        </w:rPr>
        <w:t>**</w:t>
      </w:r>
      <w:r w:rsidR="008D21F2" w:rsidRPr="0055101E">
        <w:rPr>
          <w:sz w:val="22"/>
          <w:szCs w:val="22"/>
        </w:rPr>
        <w:t xml:space="preserve">, accommodation or </w:t>
      </w:r>
      <w:r w:rsidR="00547700">
        <w:rPr>
          <w:sz w:val="22"/>
          <w:szCs w:val="22"/>
        </w:rPr>
        <w:t xml:space="preserve">meals, </w:t>
      </w:r>
      <w:r w:rsidR="00E835AA" w:rsidRPr="0055101E">
        <w:rPr>
          <w:sz w:val="22"/>
          <w:szCs w:val="22"/>
        </w:rPr>
        <w:t xml:space="preserve">unless as provided within the </w:t>
      </w:r>
      <w:r w:rsidR="008D21F2" w:rsidRPr="0055101E">
        <w:rPr>
          <w:sz w:val="22"/>
          <w:szCs w:val="22"/>
        </w:rPr>
        <w:t>pre-</w:t>
      </w:r>
      <w:r w:rsidR="00E835AA" w:rsidRPr="0055101E">
        <w:rPr>
          <w:sz w:val="22"/>
          <w:szCs w:val="22"/>
        </w:rPr>
        <w:t>approved project</w:t>
      </w:r>
      <w:r w:rsidR="00591DD0" w:rsidRPr="0055101E">
        <w:rPr>
          <w:sz w:val="22"/>
          <w:szCs w:val="22"/>
        </w:rPr>
        <w:t>.</w:t>
      </w:r>
    </w:p>
    <w:p w14:paraId="025286EB" w14:textId="1FF84F3C" w:rsidR="00591DD0" w:rsidRPr="0055101E" w:rsidRDefault="00591DD0" w:rsidP="009705A2">
      <w:pPr>
        <w:numPr>
          <w:ilvl w:val="0"/>
          <w:numId w:val="5"/>
        </w:numPr>
        <w:jc w:val="both"/>
        <w:rPr>
          <w:sz w:val="22"/>
          <w:szCs w:val="22"/>
        </w:rPr>
      </w:pPr>
      <w:r w:rsidRPr="0055101E">
        <w:rPr>
          <w:sz w:val="22"/>
          <w:szCs w:val="22"/>
        </w:rPr>
        <w:t xml:space="preserve">Payments are made on presentation of </w:t>
      </w:r>
      <w:r w:rsidR="008517CC" w:rsidRPr="0055101E">
        <w:rPr>
          <w:sz w:val="22"/>
          <w:szCs w:val="22"/>
        </w:rPr>
        <w:t>invoices;</w:t>
      </w:r>
      <w:r w:rsidRPr="0055101E">
        <w:rPr>
          <w:sz w:val="22"/>
          <w:szCs w:val="22"/>
        </w:rPr>
        <w:t xml:space="preserve"> </w:t>
      </w:r>
      <w:r w:rsidR="008517CC" w:rsidRPr="0055101E">
        <w:rPr>
          <w:sz w:val="22"/>
          <w:szCs w:val="22"/>
        </w:rPr>
        <w:t>however,</w:t>
      </w:r>
      <w:r w:rsidRPr="0055101E">
        <w:rPr>
          <w:sz w:val="22"/>
          <w:szCs w:val="22"/>
        </w:rPr>
        <w:t xml:space="preserve"> prepayment </w:t>
      </w:r>
      <w:r w:rsidR="008D21F2" w:rsidRPr="0055101E">
        <w:rPr>
          <w:sz w:val="22"/>
          <w:szCs w:val="22"/>
        </w:rPr>
        <w:t>can be arranged</w:t>
      </w:r>
      <w:r w:rsidRPr="0055101E">
        <w:rPr>
          <w:sz w:val="22"/>
          <w:szCs w:val="22"/>
        </w:rPr>
        <w:t xml:space="preserve"> if necessary.</w:t>
      </w:r>
    </w:p>
    <w:p w14:paraId="330E8F2F" w14:textId="77777777" w:rsidR="00AD2F78" w:rsidRPr="0055101E" w:rsidRDefault="00AD2F78" w:rsidP="009705A2">
      <w:pPr>
        <w:numPr>
          <w:ilvl w:val="0"/>
          <w:numId w:val="6"/>
        </w:numPr>
        <w:jc w:val="both"/>
        <w:rPr>
          <w:sz w:val="22"/>
          <w:szCs w:val="22"/>
        </w:rPr>
      </w:pPr>
      <w:r w:rsidRPr="0055101E">
        <w:rPr>
          <w:sz w:val="22"/>
          <w:szCs w:val="22"/>
        </w:rPr>
        <w:t>Project expenditure for ‘closed’ sites or facilities, that is; sites/facilities restricted to club members or specific pilots only, or not available on a continu</w:t>
      </w:r>
      <w:r w:rsidR="008D21F2" w:rsidRPr="0055101E">
        <w:rPr>
          <w:sz w:val="22"/>
          <w:szCs w:val="22"/>
        </w:rPr>
        <w:t>ous</w:t>
      </w:r>
      <w:r w:rsidRPr="0055101E">
        <w:rPr>
          <w:sz w:val="22"/>
          <w:szCs w:val="22"/>
        </w:rPr>
        <w:t xml:space="preserve"> fee free basis to all, or </w:t>
      </w:r>
      <w:proofErr w:type="gramStart"/>
      <w:r w:rsidRPr="0055101E">
        <w:rPr>
          <w:sz w:val="22"/>
          <w:szCs w:val="22"/>
        </w:rPr>
        <w:t>the majority of</w:t>
      </w:r>
      <w:proofErr w:type="gramEnd"/>
      <w:r w:rsidRPr="0055101E">
        <w:rPr>
          <w:sz w:val="22"/>
          <w:szCs w:val="22"/>
        </w:rPr>
        <w:t xml:space="preserve"> pilots, will not be funded.</w:t>
      </w:r>
    </w:p>
    <w:p w14:paraId="688E7F5C" w14:textId="77777777" w:rsidR="00591DD0" w:rsidRPr="0055101E" w:rsidRDefault="00591DD0" w:rsidP="0055101E">
      <w:pPr>
        <w:jc w:val="both"/>
        <w:rPr>
          <w:sz w:val="22"/>
          <w:szCs w:val="22"/>
        </w:rPr>
      </w:pPr>
    </w:p>
    <w:p w14:paraId="3DB8CDFB" w14:textId="78AF2A15" w:rsidR="00591DD0" w:rsidRPr="0055101E" w:rsidRDefault="008517CC" w:rsidP="0055101E">
      <w:pPr>
        <w:jc w:val="both"/>
        <w:rPr>
          <w:sz w:val="22"/>
          <w:szCs w:val="22"/>
        </w:rPr>
      </w:pPr>
      <w:r w:rsidRPr="0055101E">
        <w:rPr>
          <w:sz w:val="22"/>
          <w:szCs w:val="22"/>
        </w:rPr>
        <w:t>Notes.</w:t>
      </w:r>
    </w:p>
    <w:p w14:paraId="75C2DCB0" w14:textId="77777777" w:rsidR="00591DD0" w:rsidRPr="0055101E" w:rsidRDefault="00591DD0" w:rsidP="0055101E">
      <w:pPr>
        <w:jc w:val="both"/>
        <w:rPr>
          <w:sz w:val="22"/>
          <w:szCs w:val="22"/>
        </w:rPr>
      </w:pPr>
      <w:r w:rsidRPr="0055101E">
        <w:rPr>
          <w:sz w:val="22"/>
          <w:szCs w:val="22"/>
        </w:rPr>
        <w:t>*Special dispensation may be applied wherein the proposed site improvements may be for the improvement of facilities located at an existing property with 3</w:t>
      </w:r>
      <w:r w:rsidRPr="0055101E">
        <w:rPr>
          <w:sz w:val="22"/>
          <w:szCs w:val="22"/>
          <w:vertAlign w:val="superscript"/>
        </w:rPr>
        <w:t>rd</w:t>
      </w:r>
      <w:r w:rsidRPr="0055101E">
        <w:rPr>
          <w:sz w:val="22"/>
          <w:szCs w:val="22"/>
        </w:rPr>
        <w:t xml:space="preserve"> party ownership. Ie Additional windsocks at aerodromes</w:t>
      </w:r>
      <w:r w:rsidR="00AD2F78" w:rsidRPr="0055101E">
        <w:rPr>
          <w:sz w:val="22"/>
          <w:szCs w:val="22"/>
        </w:rPr>
        <w:t>,</w:t>
      </w:r>
      <w:r w:rsidRPr="0055101E">
        <w:rPr>
          <w:sz w:val="22"/>
          <w:szCs w:val="22"/>
        </w:rPr>
        <w:t xml:space="preserve"> provision of bush toilets</w:t>
      </w:r>
      <w:r w:rsidR="00AD2F78" w:rsidRPr="0055101E">
        <w:rPr>
          <w:sz w:val="22"/>
          <w:szCs w:val="22"/>
        </w:rPr>
        <w:t xml:space="preserve"> or ramps</w:t>
      </w:r>
      <w:r w:rsidRPr="0055101E">
        <w:rPr>
          <w:sz w:val="22"/>
          <w:szCs w:val="22"/>
        </w:rPr>
        <w:t xml:space="preserve"> etc.</w:t>
      </w:r>
    </w:p>
    <w:p w14:paraId="4F994938" w14:textId="77777777" w:rsidR="00591DD0" w:rsidRPr="0055101E" w:rsidRDefault="00591DD0" w:rsidP="0055101E">
      <w:pPr>
        <w:jc w:val="both"/>
        <w:rPr>
          <w:sz w:val="22"/>
          <w:szCs w:val="22"/>
        </w:rPr>
      </w:pPr>
    </w:p>
    <w:p w14:paraId="469AB7CB" w14:textId="77777777" w:rsidR="00BB5BCC" w:rsidRDefault="009705A2" w:rsidP="00BB5BCC">
      <w:pPr>
        <w:rPr>
          <w:rFonts w:ascii="Calibri" w:hAnsi="Calibri" w:cs="Calibri"/>
          <w:i/>
          <w:iCs/>
        </w:rPr>
      </w:pPr>
      <w:r>
        <w:rPr>
          <w:sz w:val="22"/>
          <w:szCs w:val="22"/>
        </w:rPr>
        <w:t xml:space="preserve">** </w:t>
      </w:r>
      <w:r w:rsidR="00BB5BCC" w:rsidRPr="00BB5BCC">
        <w:rPr>
          <w:sz w:val="22"/>
          <w:szCs w:val="22"/>
        </w:rPr>
        <w:t>Fuel costs may be reimbursed, where such costs have been incurred for any site inspection or assessment activity as directed or requested by the VHPA for the purpose of compliance in any licence or permit in which the VHPA is engaged</w:t>
      </w:r>
      <w:r w:rsidR="00BB5BCC">
        <w:rPr>
          <w:rFonts w:ascii="Calibri" w:hAnsi="Calibri" w:cs="Calibri"/>
          <w:i/>
          <w:iCs/>
        </w:rPr>
        <w:t xml:space="preserve">. </w:t>
      </w:r>
    </w:p>
    <w:p w14:paraId="3889C768" w14:textId="77777777" w:rsidR="003E0893" w:rsidRDefault="003E0893">
      <w:pPr>
        <w:rPr>
          <w:sz w:val="22"/>
          <w:szCs w:val="22"/>
        </w:rPr>
      </w:pPr>
    </w:p>
    <w:p w14:paraId="18B3A066" w14:textId="77777777" w:rsidR="009705A2" w:rsidRPr="00C95B9D" w:rsidRDefault="009705A2" w:rsidP="009705A2">
      <w:pPr>
        <w:jc w:val="both"/>
        <w:rPr>
          <w:sz w:val="22"/>
          <w:szCs w:val="22"/>
        </w:rPr>
      </w:pPr>
      <w:r w:rsidRPr="008C5670">
        <w:rPr>
          <w:b/>
          <w:sz w:val="22"/>
          <w:szCs w:val="22"/>
        </w:rPr>
        <w:t>Grants</w:t>
      </w:r>
      <w:r w:rsidR="00C95B9D">
        <w:rPr>
          <w:b/>
          <w:sz w:val="22"/>
          <w:szCs w:val="22"/>
        </w:rPr>
        <w:t xml:space="preserve"> </w:t>
      </w:r>
      <w:r w:rsidR="00C95B9D" w:rsidRPr="00C95B9D">
        <w:rPr>
          <w:sz w:val="22"/>
          <w:szCs w:val="22"/>
        </w:rPr>
        <w:t>(provided to VHPA)</w:t>
      </w:r>
    </w:p>
    <w:p w14:paraId="3E1D24B3" w14:textId="77777777" w:rsidR="009705A2" w:rsidRDefault="009705A2" w:rsidP="00CC25C0">
      <w:pPr>
        <w:jc w:val="both"/>
        <w:rPr>
          <w:sz w:val="22"/>
          <w:szCs w:val="22"/>
        </w:rPr>
      </w:pPr>
      <w:r w:rsidRPr="009705A2">
        <w:rPr>
          <w:sz w:val="22"/>
          <w:szCs w:val="22"/>
        </w:rPr>
        <w:t>The</w:t>
      </w:r>
      <w:r w:rsidR="008C5670">
        <w:rPr>
          <w:sz w:val="22"/>
          <w:szCs w:val="22"/>
        </w:rPr>
        <w:t xml:space="preserve"> </w:t>
      </w:r>
      <w:r w:rsidRPr="009705A2">
        <w:rPr>
          <w:sz w:val="22"/>
          <w:szCs w:val="22"/>
        </w:rPr>
        <w:t>VHPA</w:t>
      </w:r>
      <w:r w:rsidR="008C5670">
        <w:rPr>
          <w:sz w:val="22"/>
          <w:szCs w:val="22"/>
        </w:rPr>
        <w:t xml:space="preserve"> </w:t>
      </w:r>
      <w:r w:rsidRPr="009705A2">
        <w:rPr>
          <w:sz w:val="22"/>
          <w:szCs w:val="22"/>
        </w:rPr>
        <w:t>can</w:t>
      </w:r>
      <w:r w:rsidR="008C5670">
        <w:rPr>
          <w:sz w:val="22"/>
          <w:szCs w:val="22"/>
        </w:rPr>
        <w:t xml:space="preserve"> </w:t>
      </w:r>
      <w:r w:rsidRPr="009705A2">
        <w:rPr>
          <w:sz w:val="22"/>
          <w:szCs w:val="22"/>
        </w:rPr>
        <w:t>utilize</w:t>
      </w:r>
      <w:r w:rsidR="008C5670">
        <w:rPr>
          <w:sz w:val="22"/>
          <w:szCs w:val="22"/>
        </w:rPr>
        <w:t xml:space="preserve"> </w:t>
      </w:r>
      <w:r w:rsidRPr="009705A2">
        <w:rPr>
          <w:sz w:val="22"/>
          <w:szCs w:val="22"/>
        </w:rPr>
        <w:t>grant,</w:t>
      </w:r>
      <w:r w:rsidR="008C5670">
        <w:rPr>
          <w:sz w:val="22"/>
          <w:szCs w:val="22"/>
        </w:rPr>
        <w:t xml:space="preserve"> </w:t>
      </w:r>
      <w:r w:rsidRPr="009705A2">
        <w:rPr>
          <w:sz w:val="22"/>
          <w:szCs w:val="22"/>
        </w:rPr>
        <w:t>sponsorship,</w:t>
      </w:r>
      <w:r w:rsidR="008C5670">
        <w:rPr>
          <w:sz w:val="22"/>
          <w:szCs w:val="22"/>
        </w:rPr>
        <w:t xml:space="preserve"> </w:t>
      </w:r>
      <w:r w:rsidRPr="009705A2">
        <w:rPr>
          <w:sz w:val="22"/>
          <w:szCs w:val="22"/>
        </w:rPr>
        <w:t>donation</w:t>
      </w:r>
      <w:r w:rsidR="008C5670">
        <w:rPr>
          <w:sz w:val="22"/>
          <w:szCs w:val="22"/>
        </w:rPr>
        <w:t xml:space="preserve"> </w:t>
      </w:r>
      <w:r w:rsidRPr="009705A2">
        <w:rPr>
          <w:sz w:val="22"/>
          <w:szCs w:val="22"/>
        </w:rPr>
        <w:t>and</w:t>
      </w:r>
      <w:r w:rsidR="008C5670">
        <w:rPr>
          <w:sz w:val="22"/>
          <w:szCs w:val="22"/>
        </w:rPr>
        <w:t xml:space="preserve"> </w:t>
      </w:r>
      <w:r w:rsidRPr="009705A2">
        <w:rPr>
          <w:sz w:val="22"/>
          <w:szCs w:val="22"/>
        </w:rPr>
        <w:t>event</w:t>
      </w:r>
      <w:r w:rsidR="008C5670">
        <w:rPr>
          <w:sz w:val="22"/>
          <w:szCs w:val="22"/>
        </w:rPr>
        <w:t xml:space="preserve"> </w:t>
      </w:r>
      <w:r w:rsidRPr="009705A2">
        <w:rPr>
          <w:sz w:val="22"/>
          <w:szCs w:val="22"/>
        </w:rPr>
        <w:t>fee</w:t>
      </w:r>
      <w:r w:rsidR="008C5670">
        <w:rPr>
          <w:sz w:val="22"/>
          <w:szCs w:val="22"/>
        </w:rPr>
        <w:t xml:space="preserve"> </w:t>
      </w:r>
      <w:r w:rsidRPr="009705A2">
        <w:rPr>
          <w:sz w:val="22"/>
          <w:szCs w:val="22"/>
        </w:rPr>
        <w:t>funds</w:t>
      </w:r>
      <w:r w:rsidR="008C5670">
        <w:rPr>
          <w:sz w:val="22"/>
          <w:szCs w:val="22"/>
        </w:rPr>
        <w:t xml:space="preserve"> </w:t>
      </w:r>
      <w:r w:rsidRPr="009705A2">
        <w:rPr>
          <w:sz w:val="22"/>
          <w:szCs w:val="22"/>
        </w:rPr>
        <w:t>for</w:t>
      </w:r>
      <w:r w:rsidR="008C5670">
        <w:rPr>
          <w:sz w:val="22"/>
          <w:szCs w:val="22"/>
        </w:rPr>
        <w:t xml:space="preserve"> </w:t>
      </w:r>
      <w:r w:rsidRPr="009705A2">
        <w:rPr>
          <w:sz w:val="22"/>
          <w:szCs w:val="22"/>
        </w:rPr>
        <w:t>expenditures</w:t>
      </w:r>
      <w:r w:rsidR="008C5670">
        <w:rPr>
          <w:sz w:val="22"/>
          <w:szCs w:val="22"/>
        </w:rPr>
        <w:t xml:space="preserve"> s</w:t>
      </w:r>
      <w:r w:rsidRPr="009705A2">
        <w:rPr>
          <w:sz w:val="22"/>
          <w:szCs w:val="22"/>
        </w:rPr>
        <w:t>tipulated</w:t>
      </w:r>
      <w:r w:rsidR="008C5670">
        <w:rPr>
          <w:sz w:val="22"/>
          <w:szCs w:val="22"/>
        </w:rPr>
        <w:t xml:space="preserve"> </w:t>
      </w:r>
      <w:r w:rsidRPr="009705A2">
        <w:rPr>
          <w:sz w:val="22"/>
          <w:szCs w:val="22"/>
        </w:rPr>
        <w:t>by</w:t>
      </w:r>
      <w:r w:rsidR="008C5670">
        <w:rPr>
          <w:sz w:val="22"/>
          <w:szCs w:val="22"/>
        </w:rPr>
        <w:t xml:space="preserve"> </w:t>
      </w:r>
      <w:r w:rsidRPr="009705A2">
        <w:rPr>
          <w:sz w:val="22"/>
          <w:szCs w:val="22"/>
        </w:rPr>
        <w:t>the</w:t>
      </w:r>
      <w:r w:rsidR="008C5670">
        <w:rPr>
          <w:sz w:val="22"/>
          <w:szCs w:val="22"/>
        </w:rPr>
        <w:t xml:space="preserve"> </w:t>
      </w:r>
      <w:r w:rsidRPr="009705A2">
        <w:rPr>
          <w:sz w:val="22"/>
          <w:szCs w:val="22"/>
        </w:rPr>
        <w:t>terms</w:t>
      </w:r>
      <w:r w:rsidR="008C5670">
        <w:rPr>
          <w:sz w:val="22"/>
          <w:szCs w:val="22"/>
        </w:rPr>
        <w:t xml:space="preserve"> </w:t>
      </w:r>
      <w:r w:rsidRPr="009705A2">
        <w:rPr>
          <w:sz w:val="22"/>
          <w:szCs w:val="22"/>
        </w:rPr>
        <w:t>and</w:t>
      </w:r>
      <w:r w:rsidR="008C5670">
        <w:rPr>
          <w:sz w:val="22"/>
          <w:szCs w:val="22"/>
        </w:rPr>
        <w:t xml:space="preserve"> </w:t>
      </w:r>
      <w:r w:rsidRPr="009705A2">
        <w:rPr>
          <w:sz w:val="22"/>
          <w:szCs w:val="22"/>
        </w:rPr>
        <w:t>conditions</w:t>
      </w:r>
      <w:r w:rsidR="008C5670">
        <w:rPr>
          <w:sz w:val="22"/>
          <w:szCs w:val="22"/>
        </w:rPr>
        <w:t xml:space="preserve"> </w:t>
      </w:r>
      <w:r w:rsidRPr="009705A2">
        <w:rPr>
          <w:sz w:val="22"/>
          <w:szCs w:val="22"/>
        </w:rPr>
        <w:t>of</w:t>
      </w:r>
      <w:r w:rsidR="008C5670">
        <w:rPr>
          <w:sz w:val="22"/>
          <w:szCs w:val="22"/>
        </w:rPr>
        <w:t xml:space="preserve"> </w:t>
      </w:r>
      <w:r w:rsidRPr="009705A2">
        <w:rPr>
          <w:sz w:val="22"/>
          <w:szCs w:val="22"/>
        </w:rPr>
        <w:t>said</w:t>
      </w:r>
      <w:r w:rsidR="008C5670">
        <w:rPr>
          <w:sz w:val="22"/>
          <w:szCs w:val="22"/>
        </w:rPr>
        <w:t xml:space="preserve"> </w:t>
      </w:r>
      <w:r w:rsidRPr="009705A2">
        <w:rPr>
          <w:sz w:val="22"/>
          <w:szCs w:val="22"/>
        </w:rPr>
        <w:t>grant,</w:t>
      </w:r>
      <w:r w:rsidR="008C5670">
        <w:rPr>
          <w:sz w:val="22"/>
          <w:szCs w:val="22"/>
        </w:rPr>
        <w:t xml:space="preserve"> </w:t>
      </w:r>
      <w:r w:rsidRPr="009705A2">
        <w:rPr>
          <w:sz w:val="22"/>
          <w:szCs w:val="22"/>
        </w:rPr>
        <w:t>sponsorship,</w:t>
      </w:r>
      <w:r w:rsidR="008C5670">
        <w:rPr>
          <w:sz w:val="22"/>
          <w:szCs w:val="22"/>
        </w:rPr>
        <w:t xml:space="preserve"> </w:t>
      </w:r>
      <w:r w:rsidRPr="009705A2">
        <w:rPr>
          <w:sz w:val="22"/>
          <w:szCs w:val="22"/>
        </w:rPr>
        <w:t>donation</w:t>
      </w:r>
      <w:r w:rsidR="008C5670">
        <w:rPr>
          <w:sz w:val="22"/>
          <w:szCs w:val="22"/>
        </w:rPr>
        <w:t xml:space="preserve"> </w:t>
      </w:r>
      <w:r w:rsidRPr="009705A2">
        <w:rPr>
          <w:sz w:val="22"/>
          <w:szCs w:val="22"/>
        </w:rPr>
        <w:t>or</w:t>
      </w:r>
      <w:r w:rsidR="008C5670">
        <w:rPr>
          <w:sz w:val="22"/>
          <w:szCs w:val="22"/>
        </w:rPr>
        <w:t xml:space="preserve"> </w:t>
      </w:r>
      <w:r w:rsidRPr="009705A2">
        <w:rPr>
          <w:sz w:val="22"/>
          <w:szCs w:val="22"/>
        </w:rPr>
        <w:t>event</w:t>
      </w:r>
      <w:r w:rsidR="008C5670">
        <w:rPr>
          <w:sz w:val="22"/>
          <w:szCs w:val="22"/>
        </w:rPr>
        <w:t xml:space="preserve"> </w:t>
      </w:r>
      <w:r w:rsidRPr="009705A2">
        <w:rPr>
          <w:sz w:val="22"/>
          <w:szCs w:val="22"/>
        </w:rPr>
        <w:t>fee</w:t>
      </w:r>
      <w:r w:rsidR="008C5670">
        <w:rPr>
          <w:sz w:val="22"/>
          <w:szCs w:val="22"/>
        </w:rPr>
        <w:t>.</w:t>
      </w:r>
    </w:p>
    <w:p w14:paraId="7F15B0FA" w14:textId="77777777" w:rsidR="008C5670" w:rsidRDefault="008C5670" w:rsidP="009705A2">
      <w:pPr>
        <w:jc w:val="both"/>
        <w:rPr>
          <w:sz w:val="22"/>
          <w:szCs w:val="22"/>
        </w:rPr>
      </w:pPr>
    </w:p>
    <w:p w14:paraId="7E3371BC" w14:textId="77777777" w:rsidR="00545C90" w:rsidRDefault="00545C90" w:rsidP="009705A2">
      <w:pPr>
        <w:jc w:val="both"/>
        <w:rPr>
          <w:sz w:val="22"/>
          <w:szCs w:val="22"/>
        </w:rPr>
      </w:pPr>
    </w:p>
    <w:p w14:paraId="169F3083" w14:textId="77777777" w:rsidR="00545C90" w:rsidRDefault="00545C90" w:rsidP="009705A2">
      <w:pPr>
        <w:jc w:val="both"/>
        <w:rPr>
          <w:sz w:val="22"/>
          <w:szCs w:val="22"/>
        </w:rPr>
      </w:pPr>
    </w:p>
    <w:p w14:paraId="7414C4C3" w14:textId="77777777" w:rsidR="009705A2" w:rsidRPr="0055101E" w:rsidRDefault="009705A2" w:rsidP="009705A2">
      <w:pPr>
        <w:jc w:val="both"/>
        <w:rPr>
          <w:sz w:val="22"/>
          <w:szCs w:val="22"/>
        </w:rPr>
      </w:pPr>
      <w:r w:rsidRPr="0055101E">
        <w:rPr>
          <w:sz w:val="22"/>
          <w:szCs w:val="22"/>
        </w:rPr>
        <w:t>The VHPA committee reserves the right to vary this policy in special case applications.</w:t>
      </w:r>
    </w:p>
    <w:p w14:paraId="5BCD6F5D" w14:textId="77777777" w:rsidR="009705A2" w:rsidRDefault="009705A2">
      <w:pPr>
        <w:rPr>
          <w:sz w:val="22"/>
          <w:szCs w:val="22"/>
        </w:rPr>
      </w:pPr>
    </w:p>
    <w:p w14:paraId="73362CCE" w14:textId="77777777" w:rsidR="008C5670" w:rsidRDefault="008C5670">
      <w:pPr>
        <w:rPr>
          <w:sz w:val="22"/>
          <w:szCs w:val="22"/>
        </w:rPr>
      </w:pPr>
    </w:p>
    <w:p w14:paraId="0061DBDE" w14:textId="763BF9C9" w:rsidR="00AD2F78" w:rsidRPr="0055101E" w:rsidRDefault="003E0893">
      <w:pPr>
        <w:rPr>
          <w:sz w:val="22"/>
          <w:szCs w:val="22"/>
        </w:rPr>
      </w:pPr>
      <w:r>
        <w:rPr>
          <w:sz w:val="22"/>
          <w:szCs w:val="22"/>
        </w:rPr>
        <w:t xml:space="preserve">This policy ratified and effective </w:t>
      </w:r>
      <w:r w:rsidR="00D4131F">
        <w:rPr>
          <w:sz w:val="22"/>
          <w:szCs w:val="22"/>
        </w:rPr>
        <w:t>July 2025</w:t>
      </w:r>
    </w:p>
    <w:sectPr w:rsidR="00AD2F78" w:rsidRPr="0055101E" w:rsidSect="00941ABD">
      <w:pgSz w:w="11907" w:h="16840" w:code="9"/>
      <w:pgMar w:top="1440" w:right="1701" w:bottom="1440" w:left="179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tin Joyce" w:date="2025-06-09T18:57:00Z" w:initials="MJ">
    <w:p w14:paraId="3C0BD5CE" w14:textId="77777777" w:rsidR="00C17FE1" w:rsidRDefault="00C17FE1" w:rsidP="00C17FE1">
      <w:pPr>
        <w:pStyle w:val="CommentText"/>
      </w:pPr>
      <w:r>
        <w:rPr>
          <w:rStyle w:val="CommentReference"/>
        </w:rPr>
        <w:annotationRef/>
      </w:r>
      <w:r>
        <w:t>New sentence added by Courtney agreed MJ Covers situations where request may be lost or excessively delayed.</w:t>
      </w:r>
    </w:p>
  </w:comment>
  <w:comment w:id="1" w:author="Martin Joyce" w:date="2025-06-09T19:02:00Z" w:initials="MJ">
    <w:p w14:paraId="7D646F93" w14:textId="77777777" w:rsidR="00C17FE1" w:rsidRDefault="00C17FE1" w:rsidP="00C17FE1">
      <w:pPr>
        <w:pStyle w:val="CommentText"/>
      </w:pPr>
      <w:r>
        <w:rPr>
          <w:rStyle w:val="CommentReference"/>
        </w:rPr>
        <w:annotationRef/>
      </w:r>
      <w:r>
        <w:t xml:space="preserve"> Consider adding in a template for the expenditure request – or at a minimum formalise the</w:t>
      </w:r>
    </w:p>
    <w:p w14:paraId="7FF86F3D" w14:textId="77777777" w:rsidR="00C17FE1" w:rsidRDefault="00C17FE1" w:rsidP="00C17FE1">
      <w:pPr>
        <w:pStyle w:val="CommentText"/>
      </w:pPr>
      <w:r>
        <w:t>minimum requirements for the request as dot point list within the policy</w:t>
      </w:r>
    </w:p>
  </w:comment>
  <w:comment w:id="2" w:author="Martin Joyce" w:date="2025-06-09T19:08:00Z" w:initials="MJ">
    <w:p w14:paraId="01D0BF54" w14:textId="77777777" w:rsidR="00380557" w:rsidRDefault="00380557" w:rsidP="00380557">
      <w:pPr>
        <w:pStyle w:val="CommentText"/>
      </w:pPr>
      <w:r>
        <w:rPr>
          <w:rStyle w:val="CommentReference"/>
        </w:rPr>
        <w:annotationRef/>
      </w:r>
      <w:r>
        <w:t>Additional categories added by MP agreed MJ</w:t>
      </w:r>
    </w:p>
  </w:comment>
  <w:comment w:id="3" w:author="Martin Joyce" w:date="2025-06-09T19:13:00Z" w:initials="MJ">
    <w:p w14:paraId="12F65799" w14:textId="77777777" w:rsidR="00380557" w:rsidRDefault="00380557" w:rsidP="00380557">
      <w:pPr>
        <w:pStyle w:val="CommentText"/>
      </w:pPr>
      <w:r>
        <w:rPr>
          <w:rStyle w:val="CommentReference"/>
        </w:rPr>
        <w:annotationRef/>
      </w:r>
      <w:r>
        <w:t>MP addition agreed MJ</w:t>
      </w:r>
    </w:p>
  </w:comment>
  <w:comment w:id="4" w:author="Martin Joyce" w:date="2025-06-09T19:17:00Z" w:initials="MJ">
    <w:p w14:paraId="2E366EE2" w14:textId="77777777" w:rsidR="00E4145F" w:rsidRDefault="00E4145F" w:rsidP="00E4145F">
      <w:pPr>
        <w:pStyle w:val="CommentText"/>
      </w:pPr>
      <w:r>
        <w:rPr>
          <w:rStyle w:val="CommentReference"/>
        </w:rPr>
        <w:annotationRef/>
      </w:r>
      <w:r>
        <w:t>MP addition agreed MJ</w:t>
      </w:r>
    </w:p>
  </w:comment>
  <w:comment w:id="5" w:author="Martin Joyce" w:date="2025-06-09T19:16:00Z" w:initials="MJ">
    <w:p w14:paraId="36940B57" w14:textId="02E6149C" w:rsidR="00380557" w:rsidRDefault="00380557" w:rsidP="00380557">
      <w:pPr>
        <w:pStyle w:val="CommentText"/>
      </w:pPr>
      <w:r>
        <w:rPr>
          <w:rStyle w:val="CommentReference"/>
        </w:rPr>
        <w:annotationRef/>
      </w:r>
      <w:r>
        <w:t>MP addition agreed MJ</w:t>
      </w:r>
    </w:p>
  </w:comment>
  <w:comment w:id="6" w:author="Martin Joyce" w:date="2025-06-09T18:44:00Z" w:initials="MJ">
    <w:p w14:paraId="5166A24C" w14:textId="696FCE5D" w:rsidR="00D511D7" w:rsidRDefault="00D511D7" w:rsidP="00D511D7">
      <w:pPr>
        <w:pStyle w:val="CommentText"/>
      </w:pPr>
      <w:r>
        <w:rPr>
          <w:rStyle w:val="CommentReference"/>
        </w:rPr>
        <w:annotationRef/>
      </w:r>
      <w:r>
        <w:t>Introduction of section for Capital works, capital equipment and site protection fund as per decision at AGM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0BD5CE" w15:done="1"/>
  <w15:commentEx w15:paraId="7FF86F3D" w15:paraIdParent="3C0BD5CE" w15:done="1"/>
  <w15:commentEx w15:paraId="01D0BF54" w15:done="1"/>
  <w15:commentEx w15:paraId="12F65799" w15:done="1"/>
  <w15:commentEx w15:paraId="2E366EE2" w15:done="1"/>
  <w15:commentEx w15:paraId="36940B57" w15:done="1"/>
  <w15:commentEx w15:paraId="5166A24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13C75" w16cex:dateUtc="2025-06-09T16:57:00Z"/>
  <w16cex:commentExtensible w16cex:durableId="0C54F70C" w16cex:dateUtc="2025-06-09T17:02:00Z"/>
  <w16cex:commentExtensible w16cex:durableId="2685C62D" w16cex:dateUtc="2025-06-09T17:08:00Z"/>
  <w16cex:commentExtensible w16cex:durableId="3C4F6036" w16cex:dateUtc="2025-06-09T17:13:00Z"/>
  <w16cex:commentExtensible w16cex:durableId="4069AC61" w16cex:dateUtc="2025-06-09T17:17:00Z"/>
  <w16cex:commentExtensible w16cex:durableId="3667F439" w16cex:dateUtc="2025-06-09T17:16:00Z"/>
  <w16cex:commentExtensible w16cex:durableId="3D672CA1" w16cex:dateUtc="2025-06-09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0BD5CE" w16cid:durableId="28C13C75"/>
  <w16cid:commentId w16cid:paraId="7FF86F3D" w16cid:durableId="0C54F70C"/>
  <w16cid:commentId w16cid:paraId="01D0BF54" w16cid:durableId="2685C62D"/>
  <w16cid:commentId w16cid:paraId="12F65799" w16cid:durableId="3C4F6036"/>
  <w16cid:commentId w16cid:paraId="2E366EE2" w16cid:durableId="4069AC61"/>
  <w16cid:commentId w16cid:paraId="36940B57" w16cid:durableId="3667F439"/>
  <w16cid:commentId w16cid:paraId="5166A24C" w16cid:durableId="3D672C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76000" w14:textId="77777777" w:rsidR="00340F88" w:rsidRDefault="00340F88" w:rsidP="00E835AA">
      <w:r>
        <w:separator/>
      </w:r>
    </w:p>
  </w:endnote>
  <w:endnote w:type="continuationSeparator" w:id="0">
    <w:p w14:paraId="51D9E3AD" w14:textId="77777777" w:rsidR="00340F88" w:rsidRDefault="00340F88" w:rsidP="00E8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1E49B" w14:textId="77777777" w:rsidR="00340F88" w:rsidRDefault="00340F88" w:rsidP="00E835AA">
      <w:r>
        <w:separator/>
      </w:r>
    </w:p>
  </w:footnote>
  <w:footnote w:type="continuationSeparator" w:id="0">
    <w:p w14:paraId="69E578C8" w14:textId="77777777" w:rsidR="00340F88" w:rsidRDefault="00340F88" w:rsidP="00E83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3713D"/>
    <w:multiLevelType w:val="singleLevel"/>
    <w:tmpl w:val="1F068F18"/>
    <w:lvl w:ilvl="0">
      <w:start w:val="1"/>
      <w:numFmt w:val="lowerRoman"/>
      <w:lvlText w:val="(%1)"/>
      <w:lvlJc w:val="left"/>
      <w:pPr>
        <w:tabs>
          <w:tab w:val="num" w:pos="720"/>
        </w:tabs>
        <w:ind w:left="720" w:hanging="720"/>
      </w:pPr>
      <w:rPr>
        <w:rFonts w:hint="default"/>
      </w:rPr>
    </w:lvl>
  </w:abstractNum>
  <w:abstractNum w:abstractNumId="1" w15:restartNumberingAfterBreak="0">
    <w:nsid w:val="22AB24A2"/>
    <w:multiLevelType w:val="hybridMultilevel"/>
    <w:tmpl w:val="1BAAC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E010D84"/>
    <w:multiLevelType w:val="hybridMultilevel"/>
    <w:tmpl w:val="5B9E2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5F51CE"/>
    <w:multiLevelType w:val="hybridMultilevel"/>
    <w:tmpl w:val="4728450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3434772"/>
    <w:multiLevelType w:val="hybridMultilevel"/>
    <w:tmpl w:val="5D9CB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77183E"/>
    <w:multiLevelType w:val="hybridMultilevel"/>
    <w:tmpl w:val="7F4E4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A1E4C5E"/>
    <w:multiLevelType w:val="hybridMultilevel"/>
    <w:tmpl w:val="CD8E4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785D1D"/>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16cid:durableId="1670644650">
    <w:abstractNumId w:val="0"/>
  </w:num>
  <w:num w:numId="2" w16cid:durableId="881870422">
    <w:abstractNumId w:val="7"/>
  </w:num>
  <w:num w:numId="3" w16cid:durableId="2061786448">
    <w:abstractNumId w:val="1"/>
  </w:num>
  <w:num w:numId="4" w16cid:durableId="169224761">
    <w:abstractNumId w:val="6"/>
  </w:num>
  <w:num w:numId="5" w16cid:durableId="1255045290">
    <w:abstractNumId w:val="2"/>
  </w:num>
  <w:num w:numId="6" w16cid:durableId="199128122">
    <w:abstractNumId w:val="4"/>
  </w:num>
  <w:num w:numId="7" w16cid:durableId="1235241124">
    <w:abstractNumId w:val="5"/>
  </w:num>
  <w:num w:numId="8" w16cid:durableId="17354229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Joyce">
    <w15:presenceInfo w15:providerId="Windows Live" w15:userId="a73bcb42f1d4ef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D0"/>
    <w:rsid w:val="00005F1F"/>
    <w:rsid w:val="00074410"/>
    <w:rsid w:val="000E6896"/>
    <w:rsid w:val="000F7021"/>
    <w:rsid w:val="00135614"/>
    <w:rsid w:val="001D45C8"/>
    <w:rsid w:val="002B6BB6"/>
    <w:rsid w:val="002E4EED"/>
    <w:rsid w:val="00306BDC"/>
    <w:rsid w:val="00334D33"/>
    <w:rsid w:val="00340F88"/>
    <w:rsid w:val="003437AB"/>
    <w:rsid w:val="00351F7B"/>
    <w:rsid w:val="00380557"/>
    <w:rsid w:val="003832C8"/>
    <w:rsid w:val="003E0893"/>
    <w:rsid w:val="00431893"/>
    <w:rsid w:val="004713DE"/>
    <w:rsid w:val="00473D28"/>
    <w:rsid w:val="0048547C"/>
    <w:rsid w:val="00545C90"/>
    <w:rsid w:val="00547700"/>
    <w:rsid w:val="00550AC2"/>
    <w:rsid w:val="0055101E"/>
    <w:rsid w:val="00591DD0"/>
    <w:rsid w:val="00647FB2"/>
    <w:rsid w:val="006D5F07"/>
    <w:rsid w:val="00784010"/>
    <w:rsid w:val="007F3993"/>
    <w:rsid w:val="007F4521"/>
    <w:rsid w:val="00807386"/>
    <w:rsid w:val="00827AB7"/>
    <w:rsid w:val="00827F08"/>
    <w:rsid w:val="008517CC"/>
    <w:rsid w:val="008C5670"/>
    <w:rsid w:val="008D21F2"/>
    <w:rsid w:val="009373B2"/>
    <w:rsid w:val="00941ABD"/>
    <w:rsid w:val="009705A2"/>
    <w:rsid w:val="00975C30"/>
    <w:rsid w:val="009B67D2"/>
    <w:rsid w:val="009E5A4F"/>
    <w:rsid w:val="00A84632"/>
    <w:rsid w:val="00AA0175"/>
    <w:rsid w:val="00AD2F78"/>
    <w:rsid w:val="00B44028"/>
    <w:rsid w:val="00B84EA5"/>
    <w:rsid w:val="00BB5BCC"/>
    <w:rsid w:val="00BE3BBD"/>
    <w:rsid w:val="00C17FE1"/>
    <w:rsid w:val="00C5429D"/>
    <w:rsid w:val="00C8479A"/>
    <w:rsid w:val="00C95B9D"/>
    <w:rsid w:val="00CC25C0"/>
    <w:rsid w:val="00CD1E67"/>
    <w:rsid w:val="00CE4682"/>
    <w:rsid w:val="00D4131F"/>
    <w:rsid w:val="00D511D7"/>
    <w:rsid w:val="00D61381"/>
    <w:rsid w:val="00E3145A"/>
    <w:rsid w:val="00E4145F"/>
    <w:rsid w:val="00E66D20"/>
    <w:rsid w:val="00E8150D"/>
    <w:rsid w:val="00E835AA"/>
    <w:rsid w:val="00EB7954"/>
    <w:rsid w:val="00EE400A"/>
    <w:rsid w:val="00F921FB"/>
    <w:rsid w:val="00F96A15"/>
    <w:rsid w:val="00FE4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76804"/>
  <w15:docId w15:val="{3B8F346C-BCEC-4F14-B670-CD33DECD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AB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35AA"/>
    <w:pPr>
      <w:tabs>
        <w:tab w:val="center" w:pos="4513"/>
        <w:tab w:val="right" w:pos="9026"/>
      </w:tabs>
    </w:pPr>
  </w:style>
  <w:style w:type="character" w:customStyle="1" w:styleId="HeaderChar">
    <w:name w:val="Header Char"/>
    <w:link w:val="Header"/>
    <w:uiPriority w:val="99"/>
    <w:semiHidden/>
    <w:rsid w:val="00E835AA"/>
    <w:rPr>
      <w:sz w:val="24"/>
    </w:rPr>
  </w:style>
  <w:style w:type="paragraph" w:styleId="Footer">
    <w:name w:val="footer"/>
    <w:basedOn w:val="Normal"/>
    <w:link w:val="FooterChar"/>
    <w:uiPriority w:val="99"/>
    <w:semiHidden/>
    <w:unhideWhenUsed/>
    <w:rsid w:val="00E835AA"/>
    <w:pPr>
      <w:tabs>
        <w:tab w:val="center" w:pos="4513"/>
        <w:tab w:val="right" w:pos="9026"/>
      </w:tabs>
    </w:pPr>
  </w:style>
  <w:style w:type="character" w:customStyle="1" w:styleId="FooterChar">
    <w:name w:val="Footer Char"/>
    <w:link w:val="Footer"/>
    <w:uiPriority w:val="99"/>
    <w:semiHidden/>
    <w:rsid w:val="00E835AA"/>
    <w:rPr>
      <w:sz w:val="24"/>
    </w:rPr>
  </w:style>
  <w:style w:type="paragraph" w:styleId="ListParagraph">
    <w:name w:val="List Paragraph"/>
    <w:basedOn w:val="Normal"/>
    <w:uiPriority w:val="34"/>
    <w:qFormat/>
    <w:rsid w:val="00431893"/>
    <w:pPr>
      <w:ind w:left="720"/>
    </w:pPr>
  </w:style>
  <w:style w:type="paragraph" w:styleId="Revision">
    <w:name w:val="Revision"/>
    <w:hidden/>
    <w:uiPriority w:val="99"/>
    <w:semiHidden/>
    <w:rsid w:val="002E4EED"/>
    <w:rPr>
      <w:sz w:val="24"/>
    </w:rPr>
  </w:style>
  <w:style w:type="character" w:styleId="CommentReference">
    <w:name w:val="annotation reference"/>
    <w:basedOn w:val="DefaultParagraphFont"/>
    <w:uiPriority w:val="99"/>
    <w:semiHidden/>
    <w:unhideWhenUsed/>
    <w:rsid w:val="002E4EED"/>
    <w:rPr>
      <w:sz w:val="16"/>
      <w:szCs w:val="16"/>
    </w:rPr>
  </w:style>
  <w:style w:type="paragraph" w:styleId="CommentText">
    <w:name w:val="annotation text"/>
    <w:basedOn w:val="Normal"/>
    <w:link w:val="CommentTextChar"/>
    <w:uiPriority w:val="99"/>
    <w:unhideWhenUsed/>
    <w:rsid w:val="002E4EED"/>
    <w:rPr>
      <w:sz w:val="20"/>
    </w:rPr>
  </w:style>
  <w:style w:type="character" w:customStyle="1" w:styleId="CommentTextChar">
    <w:name w:val="Comment Text Char"/>
    <w:basedOn w:val="DefaultParagraphFont"/>
    <w:link w:val="CommentText"/>
    <w:uiPriority w:val="99"/>
    <w:rsid w:val="002E4EED"/>
  </w:style>
  <w:style w:type="paragraph" w:styleId="CommentSubject">
    <w:name w:val="annotation subject"/>
    <w:basedOn w:val="CommentText"/>
    <w:next w:val="CommentText"/>
    <w:link w:val="CommentSubjectChar"/>
    <w:uiPriority w:val="99"/>
    <w:semiHidden/>
    <w:unhideWhenUsed/>
    <w:rsid w:val="002E4EED"/>
    <w:rPr>
      <w:b/>
      <w:bCs/>
    </w:rPr>
  </w:style>
  <w:style w:type="character" w:customStyle="1" w:styleId="CommentSubjectChar">
    <w:name w:val="Comment Subject Char"/>
    <w:basedOn w:val="CommentTextChar"/>
    <w:link w:val="CommentSubject"/>
    <w:uiPriority w:val="99"/>
    <w:semiHidden/>
    <w:rsid w:val="002E4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9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4327</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 SITE IMPROVEMENT FUNDS</vt:lpstr>
    </vt:vector>
  </TitlesOfParts>
  <Company>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SITE IMPROVEMENT FUNDS</dc:title>
  <dc:subject/>
  <dc:creator>Mark Pike</dc:creator>
  <cp:keywords/>
  <dc:description/>
  <cp:lastModifiedBy>Martin Joyce</cp:lastModifiedBy>
  <cp:revision>24</cp:revision>
  <cp:lastPrinted>2019-04-11T00:31:00Z</cp:lastPrinted>
  <dcterms:created xsi:type="dcterms:W3CDTF">2025-08-06T16:20:00Z</dcterms:created>
  <dcterms:modified xsi:type="dcterms:W3CDTF">2025-08-09T16:20:00Z</dcterms:modified>
</cp:coreProperties>
</file>